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AB4C" w14:textId="77777777" w:rsidR="00E20DD7" w:rsidRPr="001F2C4B" w:rsidRDefault="00E20DD7"/>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760"/>
      </w:tblGrid>
      <w:tr w:rsidR="001F2C4B" w:rsidRPr="001F2C4B" w14:paraId="3336B106" w14:textId="77777777" w:rsidTr="00D75463">
        <w:trPr>
          <w:trHeight w:val="893"/>
        </w:trPr>
        <w:tc>
          <w:tcPr>
            <w:tcW w:w="3652" w:type="dxa"/>
            <w:tcBorders>
              <w:top w:val="nil"/>
              <w:left w:val="nil"/>
              <w:bottom w:val="nil"/>
              <w:right w:val="nil"/>
            </w:tcBorders>
          </w:tcPr>
          <w:p w14:paraId="54328210" w14:textId="77777777" w:rsidR="00A9321A" w:rsidRPr="001F2C4B" w:rsidRDefault="00A9321A" w:rsidP="00D75463">
            <w:pPr>
              <w:jc w:val="center"/>
              <w:rPr>
                <w:b/>
                <w:sz w:val="26"/>
                <w:szCs w:val="26"/>
              </w:rPr>
            </w:pPr>
            <w:r w:rsidRPr="001F2C4B">
              <w:rPr>
                <w:b/>
                <w:sz w:val="26"/>
                <w:szCs w:val="26"/>
              </w:rPr>
              <w:t>ỦY BAN NHÂN DÂN</w:t>
            </w:r>
          </w:p>
          <w:p w14:paraId="30B4789B" w14:textId="77777777" w:rsidR="00A9321A" w:rsidRPr="001F2C4B" w:rsidRDefault="003C2D53" w:rsidP="00D75463">
            <w:pPr>
              <w:jc w:val="center"/>
              <w:rPr>
                <w:i/>
                <w:iCs/>
                <w:sz w:val="26"/>
                <w:szCs w:val="26"/>
              </w:rPr>
            </w:pPr>
            <w:r w:rsidRPr="001F2C4B">
              <w:rPr>
                <w:b/>
                <w:noProof/>
                <w:sz w:val="26"/>
                <w:szCs w:val="26"/>
              </w:rPr>
              <mc:AlternateContent>
                <mc:Choice Requires="wps">
                  <w:drawing>
                    <wp:anchor distT="4294967295" distB="4294967295" distL="114300" distR="114300" simplePos="0" relativeHeight="251661312" behindDoc="0" locked="0" layoutInCell="1" allowOverlap="1" wp14:anchorId="5FE6CA5B" wp14:editId="33EDDBE7">
                      <wp:simplePos x="0" y="0"/>
                      <wp:positionH relativeFrom="column">
                        <wp:posOffset>685800</wp:posOffset>
                      </wp:positionH>
                      <wp:positionV relativeFrom="paragraph">
                        <wp:posOffset>213359</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65BD8D"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8pt" to="11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"/>
                  </w:pict>
                </mc:Fallback>
              </mc:AlternateContent>
            </w:r>
            <w:r w:rsidR="00BF6BE3" w:rsidRPr="001F2C4B">
              <w:rPr>
                <w:b/>
                <w:noProof/>
                <w:sz w:val="26"/>
                <w:szCs w:val="26"/>
              </w:rPr>
              <w:t>THÀNH PHỐ</w:t>
            </w:r>
            <w:r w:rsidR="00A9321A" w:rsidRPr="001F2C4B">
              <w:rPr>
                <w:b/>
                <w:sz w:val="26"/>
                <w:szCs w:val="26"/>
              </w:rPr>
              <w:t xml:space="preserve"> HUẾ</w:t>
            </w:r>
          </w:p>
        </w:tc>
        <w:tc>
          <w:tcPr>
            <w:tcW w:w="5760" w:type="dxa"/>
            <w:tcBorders>
              <w:top w:val="nil"/>
              <w:left w:val="nil"/>
              <w:bottom w:val="nil"/>
              <w:right w:val="nil"/>
            </w:tcBorders>
          </w:tcPr>
          <w:p w14:paraId="16838F27" w14:textId="77777777" w:rsidR="00A9321A" w:rsidRPr="001F2C4B" w:rsidRDefault="00A9321A" w:rsidP="00BD7064">
            <w:pPr>
              <w:rPr>
                <w:b/>
                <w:sz w:val="26"/>
                <w:szCs w:val="26"/>
              </w:rPr>
            </w:pPr>
            <w:r w:rsidRPr="001F2C4B">
              <w:rPr>
                <w:b/>
                <w:sz w:val="26"/>
                <w:szCs w:val="26"/>
              </w:rPr>
              <w:t>CỘNG HÒA XÃ HỘI CHỦ NGHĨA VIỆT NAM</w:t>
            </w:r>
          </w:p>
          <w:p w14:paraId="50179186" w14:textId="77777777" w:rsidR="00A9321A" w:rsidRPr="001F2C4B" w:rsidRDefault="003C2D53" w:rsidP="00D75463">
            <w:pPr>
              <w:jc w:val="center"/>
              <w:rPr>
                <w:b/>
                <w:i/>
                <w:iCs/>
                <w:sz w:val="26"/>
                <w:szCs w:val="26"/>
              </w:rPr>
            </w:pPr>
            <w:r w:rsidRPr="001F2C4B">
              <w:rPr>
                <w:b/>
                <w:noProof/>
                <w:sz w:val="26"/>
                <w:szCs w:val="26"/>
              </w:rPr>
              <mc:AlternateContent>
                <mc:Choice Requires="wps">
                  <w:drawing>
                    <wp:anchor distT="4294967295" distB="4294967295" distL="114300" distR="114300" simplePos="0" relativeHeight="251660288" behindDoc="0" locked="0" layoutInCell="1" allowOverlap="1" wp14:anchorId="4719F466" wp14:editId="49C1D1D5">
                      <wp:simplePos x="0" y="0"/>
                      <wp:positionH relativeFrom="column">
                        <wp:posOffset>723265</wp:posOffset>
                      </wp:positionH>
                      <wp:positionV relativeFrom="paragraph">
                        <wp:posOffset>229234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829FA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18.05pt" to="218.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"/>
                  </w:pict>
                </mc:Fallback>
              </mc:AlternateContent>
            </w:r>
            <w:r w:rsidR="00A9321A" w:rsidRPr="001F2C4B">
              <w:rPr>
                <w:b/>
                <w:sz w:val="26"/>
                <w:szCs w:val="26"/>
              </w:rPr>
              <w:t>Độc lập - Tự do - Hạnh phúc</w:t>
            </w:r>
          </w:p>
        </w:tc>
      </w:tr>
      <w:tr w:rsidR="001F2C4B" w:rsidRPr="001F2C4B" w14:paraId="1CEB1765" w14:textId="77777777" w:rsidTr="00D75463">
        <w:trPr>
          <w:trHeight w:val="425"/>
        </w:trPr>
        <w:tc>
          <w:tcPr>
            <w:tcW w:w="3652" w:type="dxa"/>
            <w:tcBorders>
              <w:top w:val="nil"/>
              <w:left w:val="nil"/>
              <w:bottom w:val="nil"/>
              <w:right w:val="nil"/>
            </w:tcBorders>
          </w:tcPr>
          <w:p w14:paraId="543209DF" w14:textId="77777777" w:rsidR="00A9321A" w:rsidRPr="001F2C4B" w:rsidRDefault="00A9321A" w:rsidP="00797141">
            <w:pPr>
              <w:jc w:val="center"/>
              <w:rPr>
                <w:b/>
                <w:i/>
                <w:iCs/>
                <w:sz w:val="26"/>
                <w:szCs w:val="26"/>
                <w:lang w:val="nl-NL"/>
              </w:rPr>
            </w:pPr>
            <w:r w:rsidRPr="001F2C4B">
              <w:rPr>
                <w:iCs/>
                <w:sz w:val="26"/>
                <w:szCs w:val="26"/>
                <w:lang w:val="nl-NL"/>
              </w:rPr>
              <w:t>Số:        /202</w:t>
            </w:r>
            <w:r w:rsidR="00797141" w:rsidRPr="001F2C4B">
              <w:rPr>
                <w:iCs/>
                <w:sz w:val="26"/>
                <w:szCs w:val="26"/>
                <w:lang w:val="nl-NL"/>
              </w:rPr>
              <w:t>6</w:t>
            </w:r>
            <w:r w:rsidRPr="001F2C4B">
              <w:rPr>
                <w:iCs/>
                <w:sz w:val="26"/>
                <w:szCs w:val="26"/>
                <w:lang w:val="nl-NL"/>
              </w:rPr>
              <w:t>/QĐ-UBND</w:t>
            </w:r>
          </w:p>
        </w:tc>
        <w:tc>
          <w:tcPr>
            <w:tcW w:w="5760" w:type="dxa"/>
            <w:tcBorders>
              <w:top w:val="nil"/>
              <w:left w:val="nil"/>
              <w:bottom w:val="nil"/>
              <w:right w:val="nil"/>
            </w:tcBorders>
          </w:tcPr>
          <w:p w14:paraId="1EB18FEC" w14:textId="77777777" w:rsidR="00A9321A" w:rsidRPr="001F2C4B" w:rsidRDefault="00760792" w:rsidP="00797141">
            <w:pPr>
              <w:rPr>
                <w:b/>
                <w:i/>
                <w:iCs/>
                <w:sz w:val="26"/>
                <w:szCs w:val="26"/>
                <w:lang w:val="nl-NL"/>
              </w:rPr>
            </w:pPr>
            <w:r w:rsidRPr="001F2C4B">
              <w:rPr>
                <w:i/>
                <w:iCs/>
                <w:sz w:val="26"/>
                <w:szCs w:val="26"/>
                <w:lang w:val="nl-NL"/>
              </w:rPr>
              <w:t xml:space="preserve">                </w:t>
            </w:r>
            <w:r w:rsidR="00BF6BE3" w:rsidRPr="001F2C4B">
              <w:rPr>
                <w:i/>
                <w:iCs/>
                <w:sz w:val="26"/>
                <w:szCs w:val="26"/>
                <w:lang w:val="nl-NL"/>
              </w:rPr>
              <w:t xml:space="preserve"> </w:t>
            </w:r>
            <w:r w:rsidR="00A9321A" w:rsidRPr="001F2C4B">
              <w:rPr>
                <w:i/>
                <w:iCs/>
                <w:sz w:val="26"/>
                <w:szCs w:val="26"/>
                <w:lang w:val="nl-NL"/>
              </w:rPr>
              <w:t>Huế, ngày       tháng</w:t>
            </w:r>
            <w:r w:rsidR="00BD7064" w:rsidRPr="001F2C4B">
              <w:rPr>
                <w:i/>
                <w:iCs/>
                <w:sz w:val="26"/>
                <w:szCs w:val="26"/>
                <w:lang w:val="nl-NL"/>
              </w:rPr>
              <w:t xml:space="preserve">    </w:t>
            </w:r>
            <w:r w:rsidR="00A9321A" w:rsidRPr="001F2C4B">
              <w:rPr>
                <w:i/>
                <w:iCs/>
                <w:sz w:val="26"/>
                <w:szCs w:val="26"/>
                <w:lang w:val="nl-NL"/>
              </w:rPr>
              <w:t>năm 202</w:t>
            </w:r>
            <w:r w:rsidR="00797141" w:rsidRPr="001F2C4B">
              <w:rPr>
                <w:i/>
                <w:iCs/>
                <w:sz w:val="26"/>
                <w:szCs w:val="26"/>
                <w:lang w:val="nl-NL"/>
              </w:rPr>
              <w:t>6</w:t>
            </w:r>
          </w:p>
        </w:tc>
      </w:tr>
    </w:tbl>
    <w:p w14:paraId="01ED3C30" w14:textId="77777777" w:rsidR="00A9321A" w:rsidRPr="001F2C4B" w:rsidRDefault="00BD14B8" w:rsidP="00A94ED1">
      <w:pPr>
        <w:rPr>
          <w:b/>
          <w:szCs w:val="28"/>
        </w:rPr>
      </w:pPr>
      <w:r w:rsidRPr="001F2C4B">
        <w:rPr>
          <w:b/>
          <w:noProof/>
          <w:szCs w:val="28"/>
        </w:rPr>
        <mc:AlternateContent>
          <mc:Choice Requires="wps">
            <w:drawing>
              <wp:anchor distT="0" distB="0" distL="114300" distR="114300" simplePos="0" relativeHeight="251662336" behindDoc="0" locked="0" layoutInCell="1" allowOverlap="1" wp14:anchorId="2B9BBDFC" wp14:editId="10D42BB7">
                <wp:simplePos x="0" y="0"/>
                <wp:positionH relativeFrom="column">
                  <wp:posOffset>229235</wp:posOffset>
                </wp:positionH>
                <wp:positionV relativeFrom="paragraph">
                  <wp:posOffset>68681</wp:posOffset>
                </wp:positionV>
                <wp:extent cx="1360627" cy="295275"/>
                <wp:effectExtent l="0" t="0" r="11430"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27" cy="295275"/>
                        </a:xfrm>
                        <a:prstGeom prst="rect">
                          <a:avLst/>
                        </a:prstGeom>
                        <a:solidFill>
                          <a:srgbClr val="FFFFFF"/>
                        </a:solidFill>
                        <a:ln w="9525">
                          <a:solidFill>
                            <a:srgbClr val="000000"/>
                          </a:solidFill>
                          <a:miter lim="800000"/>
                          <a:headEnd/>
                          <a:tailEnd/>
                        </a:ln>
                      </wps:spPr>
                      <wps:txbx>
                        <w:txbxContent>
                          <w:p w14:paraId="5200C336" w14:textId="77777777" w:rsidR="007749C6" w:rsidRPr="0037368E" w:rsidRDefault="00EC75F5" w:rsidP="0037368E">
                            <w:pPr>
                              <w:jc w:val="center"/>
                              <w:rPr>
                                <w:b/>
                                <w:sz w:val="26"/>
                                <w:szCs w:val="26"/>
                              </w:rPr>
                            </w:pPr>
                            <w:r>
                              <w:rPr>
                                <w:b/>
                                <w:sz w:val="26"/>
                                <w:szCs w:val="26"/>
                              </w:rPr>
                              <w:t>D</w:t>
                            </w:r>
                            <w:r w:rsidRPr="0037368E">
                              <w:rPr>
                                <w:b/>
                                <w:sz w:val="26"/>
                                <w:szCs w:val="26"/>
                              </w:rPr>
                              <w:t xml:space="preserve">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BBDFC" id="Rectangle 5" o:spid="_x0000_s1026" style="position:absolute;margin-left:18.05pt;margin-top:5.4pt;width:107.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">
                <v:textbox>
                  <w:txbxContent>
                    <w:p w14:paraId="5200C336" w14:textId="77777777" w:rsidR="007749C6" w:rsidRPr="0037368E" w:rsidRDefault="00EC75F5" w:rsidP="0037368E">
                      <w:pPr>
                        <w:jc w:val="center"/>
                        <w:rPr>
                          <w:b/>
                          <w:sz w:val="26"/>
                          <w:szCs w:val="26"/>
                        </w:rPr>
                      </w:pPr>
                      <w:r>
                        <w:rPr>
                          <w:b/>
                          <w:sz w:val="26"/>
                          <w:szCs w:val="26"/>
                        </w:rPr>
                        <w:t>D</w:t>
                      </w:r>
                      <w:r w:rsidRPr="0037368E">
                        <w:rPr>
                          <w:b/>
                          <w:sz w:val="26"/>
                          <w:szCs w:val="26"/>
                        </w:rPr>
                        <w:t xml:space="preserve">ự thảo </w:t>
                      </w:r>
                    </w:p>
                  </w:txbxContent>
                </v:textbox>
              </v:rect>
            </w:pict>
          </mc:Fallback>
        </mc:AlternateContent>
      </w:r>
    </w:p>
    <w:p w14:paraId="052A9D49" w14:textId="77777777" w:rsidR="00A9321A" w:rsidRPr="001F2C4B" w:rsidRDefault="00A9321A" w:rsidP="00A9321A">
      <w:pPr>
        <w:jc w:val="center"/>
        <w:rPr>
          <w:b/>
          <w:szCs w:val="28"/>
        </w:rPr>
      </w:pPr>
      <w:r w:rsidRPr="001F2C4B">
        <w:rPr>
          <w:b/>
          <w:szCs w:val="28"/>
        </w:rPr>
        <w:t xml:space="preserve">QUYẾT </w:t>
      </w:r>
      <w:r w:rsidRPr="001F2C4B">
        <w:rPr>
          <w:rFonts w:hint="eastAsia"/>
          <w:b/>
          <w:szCs w:val="28"/>
        </w:rPr>
        <w:t>Đ</w:t>
      </w:r>
      <w:r w:rsidRPr="001F2C4B">
        <w:rPr>
          <w:b/>
          <w:szCs w:val="28"/>
        </w:rPr>
        <w:t>ỊNH</w:t>
      </w:r>
    </w:p>
    <w:p w14:paraId="4EE0B491" w14:textId="77777777" w:rsidR="00A076B6" w:rsidRPr="001F2C4B" w:rsidRDefault="00CF3544" w:rsidP="0037368E">
      <w:pPr>
        <w:jc w:val="center"/>
        <w:rPr>
          <w:rStyle w:val="fontstyle01"/>
          <w:b/>
          <w:color w:val="auto"/>
          <w:lang w:val="de-DE"/>
        </w:rPr>
      </w:pPr>
      <w:r w:rsidRPr="001F2C4B">
        <w:rPr>
          <w:b/>
          <w:bCs/>
          <w:szCs w:val="28"/>
        </w:rPr>
        <w:t xml:space="preserve">  </w:t>
      </w:r>
      <w:r w:rsidR="005F4612" w:rsidRPr="001F2C4B">
        <w:rPr>
          <w:b/>
          <w:bCs/>
          <w:szCs w:val="28"/>
        </w:rPr>
        <w:t>Ban hành</w:t>
      </w:r>
      <w:r w:rsidR="005F4612" w:rsidRPr="001F2C4B">
        <w:rPr>
          <w:bCs/>
          <w:sz w:val="26"/>
          <w:szCs w:val="26"/>
        </w:rPr>
        <w:t xml:space="preserve"> </w:t>
      </w:r>
      <w:r w:rsidR="00E13E30" w:rsidRPr="001F2C4B">
        <w:rPr>
          <w:b/>
          <w:szCs w:val="28"/>
        </w:rPr>
        <w:t xml:space="preserve">Quy định </w:t>
      </w:r>
      <w:r w:rsidR="0037368E" w:rsidRPr="001F2C4B">
        <w:rPr>
          <w:bCs/>
          <w:lang w:val="de-DE"/>
        </w:rPr>
        <w:t>c</w:t>
      </w:r>
      <w:r w:rsidR="0037368E" w:rsidRPr="001F2C4B">
        <w:rPr>
          <w:rStyle w:val="fontstyle01"/>
          <w:b/>
          <w:color w:val="auto"/>
          <w:lang w:val="de-DE"/>
        </w:rPr>
        <w:t xml:space="preserve">hi tiết nội dung chi và mức chi Quỹ phòng, chống thiên tai cho công tác hỗ trợ các hoạt động phòng, chống thiên tai </w:t>
      </w:r>
    </w:p>
    <w:p w14:paraId="1D7BEE3E" w14:textId="77777777" w:rsidR="00A9321A" w:rsidRPr="001F2C4B" w:rsidRDefault="0037368E" w:rsidP="0037368E">
      <w:pPr>
        <w:jc w:val="center"/>
        <w:rPr>
          <w:rStyle w:val="fontstyle01"/>
          <w:b/>
          <w:color w:val="auto"/>
          <w:lang w:val="de-DE"/>
        </w:rPr>
      </w:pPr>
      <w:r w:rsidRPr="001F2C4B">
        <w:rPr>
          <w:rStyle w:val="fontstyle01"/>
          <w:b/>
          <w:color w:val="auto"/>
          <w:lang w:val="de-DE"/>
        </w:rPr>
        <w:t>trên địa bàn thành phố Huế</w:t>
      </w:r>
    </w:p>
    <w:p w14:paraId="366F8755" w14:textId="77777777" w:rsidR="009C02A1" w:rsidRPr="001F2C4B" w:rsidRDefault="009C02A1" w:rsidP="0037368E">
      <w:pPr>
        <w:jc w:val="center"/>
        <w:rPr>
          <w:szCs w:val="28"/>
          <w:lang w:val="da-DK"/>
        </w:rPr>
      </w:pPr>
    </w:p>
    <w:p w14:paraId="6FA7944E" w14:textId="77777777" w:rsidR="00A9321A" w:rsidRPr="001F2C4B" w:rsidRDefault="00133D12" w:rsidP="00BD14B8">
      <w:pPr>
        <w:spacing w:before="120" w:after="120"/>
        <w:ind w:firstLine="709"/>
        <w:jc w:val="both"/>
        <w:rPr>
          <w:i/>
          <w:spacing w:val="3"/>
          <w:szCs w:val="28"/>
          <w:shd w:val="clear" w:color="auto" w:fill="FFFFFF"/>
        </w:rPr>
      </w:pPr>
      <w:r w:rsidRPr="001F2C4B">
        <w:rPr>
          <w:i/>
          <w:spacing w:val="3"/>
          <w:szCs w:val="28"/>
          <w:shd w:val="clear" w:color="auto" w:fill="FFFFFF"/>
        </w:rPr>
        <w:t xml:space="preserve">Căn cứ Luật Tổ chức Chính quyền địa phương </w:t>
      </w:r>
      <w:r w:rsidR="00C575A3" w:rsidRPr="001F2C4B">
        <w:rPr>
          <w:i/>
          <w:spacing w:val="3"/>
          <w:szCs w:val="28"/>
          <w:shd w:val="clear" w:color="auto" w:fill="FFFFFF"/>
        </w:rPr>
        <w:t>số 72/2025/QH15</w:t>
      </w:r>
      <w:r w:rsidRPr="001F2C4B">
        <w:rPr>
          <w:i/>
          <w:spacing w:val="3"/>
          <w:szCs w:val="28"/>
          <w:shd w:val="clear" w:color="auto" w:fill="FFFFFF"/>
        </w:rPr>
        <w:t xml:space="preserve">; </w:t>
      </w:r>
    </w:p>
    <w:p w14:paraId="0AF158AB" w14:textId="77777777" w:rsidR="00CF3544" w:rsidRPr="001F2C4B" w:rsidRDefault="00CF3544" w:rsidP="00BD14B8">
      <w:pPr>
        <w:snapToGrid w:val="0"/>
        <w:spacing w:before="120" w:after="120"/>
        <w:ind w:firstLine="720"/>
        <w:jc w:val="both"/>
        <w:rPr>
          <w:i/>
          <w:szCs w:val="28"/>
          <w:lang w:val="af-ZA"/>
        </w:rPr>
      </w:pPr>
      <w:r w:rsidRPr="001F2C4B">
        <w:rPr>
          <w:i/>
          <w:szCs w:val="28"/>
          <w:lang w:val="af-ZA"/>
        </w:rPr>
        <w:t xml:space="preserve">Căn cứ Luật Phòng, chống thiên tai </w:t>
      </w:r>
      <w:r w:rsidR="005D17FC" w:rsidRPr="001F2C4B">
        <w:rPr>
          <w:i/>
          <w:szCs w:val="28"/>
          <w:lang w:val="af-ZA"/>
        </w:rPr>
        <w:t>số 33/2013/QH</w:t>
      </w:r>
      <w:r w:rsidRPr="001F2C4B">
        <w:rPr>
          <w:i/>
          <w:szCs w:val="28"/>
          <w:lang w:val="af-ZA"/>
        </w:rPr>
        <w:t>13;</w:t>
      </w:r>
    </w:p>
    <w:p w14:paraId="67E353FD" w14:textId="77777777" w:rsidR="00CF3544" w:rsidRPr="001F2C4B" w:rsidRDefault="00CF3544" w:rsidP="00BD14B8">
      <w:pPr>
        <w:snapToGrid w:val="0"/>
        <w:spacing w:before="120" w:after="120"/>
        <w:ind w:firstLine="720"/>
        <w:jc w:val="both"/>
        <w:rPr>
          <w:i/>
          <w:szCs w:val="28"/>
          <w:lang w:val="af-ZA"/>
        </w:rPr>
      </w:pPr>
      <w:r w:rsidRPr="001F2C4B">
        <w:rPr>
          <w:i/>
          <w:szCs w:val="28"/>
          <w:lang w:val="af-ZA"/>
        </w:rPr>
        <w:t xml:space="preserve">Căn cứ Luật Sửa đổi, bổ sung một số điều của Luật Phòng, chống thiên tai và Luật Đê điều </w:t>
      </w:r>
      <w:r w:rsidR="005D17FC" w:rsidRPr="001F2C4B">
        <w:rPr>
          <w:i/>
          <w:szCs w:val="28"/>
          <w:lang w:val="af-ZA"/>
        </w:rPr>
        <w:t>60/2020/QH14</w:t>
      </w:r>
      <w:r w:rsidRPr="001F2C4B">
        <w:rPr>
          <w:i/>
          <w:szCs w:val="28"/>
          <w:lang w:val="af-ZA"/>
        </w:rPr>
        <w:t>;</w:t>
      </w:r>
    </w:p>
    <w:p w14:paraId="1719EFC6" w14:textId="77777777" w:rsidR="00CF3544" w:rsidRPr="001F2C4B" w:rsidRDefault="00CF3544" w:rsidP="00BD14B8">
      <w:pPr>
        <w:snapToGrid w:val="0"/>
        <w:spacing w:before="120" w:after="120"/>
        <w:ind w:firstLine="720"/>
        <w:jc w:val="both"/>
        <w:rPr>
          <w:i/>
          <w:szCs w:val="28"/>
          <w:lang w:val="af-ZA"/>
        </w:rPr>
      </w:pPr>
      <w:r w:rsidRPr="001F2C4B">
        <w:rPr>
          <w:i/>
          <w:szCs w:val="28"/>
          <w:lang w:val="af-ZA"/>
        </w:rPr>
        <w:t>Căn cứ Nghị định số 78/2021/NĐ-CP của Chính phủ về thành lập và quản lý Quỹ phòng, chống thiên tai;</w:t>
      </w:r>
    </w:p>
    <w:p w14:paraId="591030C1" w14:textId="77777777" w:rsidR="00CF3544" w:rsidRPr="001F2C4B" w:rsidRDefault="00CF3544" w:rsidP="00BD14B8">
      <w:pPr>
        <w:snapToGrid w:val="0"/>
        <w:spacing w:before="120" w:after="120"/>
        <w:ind w:firstLine="720"/>
        <w:jc w:val="both"/>
        <w:rPr>
          <w:i/>
          <w:szCs w:val="28"/>
          <w:lang w:val="af-ZA"/>
        </w:rPr>
      </w:pPr>
      <w:r w:rsidRPr="001F2C4B">
        <w:rPr>
          <w:i/>
          <w:szCs w:val="28"/>
          <w:lang w:val="af-ZA"/>
        </w:rPr>
        <w:t>Căn cứ Nghị định số 63/2025/NĐ-CP của Chính phủ về việc sửa đổi, bổ sung một số điều của Nghị định số 78/2021/NĐ-CP của Chính phủ về thành lập và quản lý Quỹ phòng, chống thiên tai;</w:t>
      </w:r>
    </w:p>
    <w:p w14:paraId="5D2B544C" w14:textId="77777777" w:rsidR="00CF3544" w:rsidRPr="001F2C4B" w:rsidRDefault="00CF3544" w:rsidP="00BD14B8">
      <w:pPr>
        <w:snapToGrid w:val="0"/>
        <w:spacing w:before="120" w:after="120"/>
        <w:ind w:firstLine="720"/>
        <w:jc w:val="both"/>
        <w:rPr>
          <w:i/>
          <w:szCs w:val="28"/>
          <w:lang w:val="af-ZA"/>
        </w:rPr>
      </w:pPr>
      <w:r w:rsidRPr="001F2C4B">
        <w:rPr>
          <w:i/>
          <w:szCs w:val="28"/>
          <w:lang w:val="af-ZA"/>
        </w:rPr>
        <w:t>Căn cứ Nghị định số 131/2025/NĐ-CP của Chính phủ về việc quy định phân định thẩm quyền của chính quyền địa phương 02 cấp trong lĩnh vực quản lý nhà nước của Bộ Nông nghiệp và Môi trường;</w:t>
      </w:r>
    </w:p>
    <w:p w14:paraId="624DCEEF" w14:textId="77777777" w:rsidR="00526E9B" w:rsidRPr="001F2C4B" w:rsidRDefault="00526E9B" w:rsidP="00526E9B">
      <w:pPr>
        <w:snapToGrid w:val="0"/>
        <w:spacing w:before="120" w:after="120"/>
        <w:ind w:firstLine="720"/>
        <w:jc w:val="both"/>
        <w:rPr>
          <w:i/>
          <w:szCs w:val="28"/>
          <w:lang w:val="af-ZA"/>
        </w:rPr>
      </w:pPr>
      <w:r w:rsidRPr="001F2C4B">
        <w:rPr>
          <w:i/>
          <w:szCs w:val="28"/>
          <w:lang w:val="af-ZA"/>
        </w:rPr>
        <w:t>Căn cứ Nghị định số 53/2026</w:t>
      </w:r>
      <w:r w:rsidR="005D17FC" w:rsidRPr="001F2C4B">
        <w:rPr>
          <w:i/>
          <w:szCs w:val="28"/>
          <w:lang w:val="af-ZA"/>
        </w:rPr>
        <w:t xml:space="preserve">/NĐ-CP </w:t>
      </w:r>
      <w:r w:rsidRPr="001F2C4B">
        <w:rPr>
          <w:i/>
          <w:szCs w:val="28"/>
          <w:lang w:val="af-ZA"/>
        </w:rPr>
        <w:t>của Chính phủ về việc sửa đổi, bổ sung một số điều của các Nghị định trong lĩnh vực đê điều và phòng, chống thiên tai;</w:t>
      </w:r>
    </w:p>
    <w:p w14:paraId="5E08932B" w14:textId="77777777" w:rsidR="00A9321A" w:rsidRPr="001F2C4B" w:rsidRDefault="00A9321A" w:rsidP="00BD14B8">
      <w:pPr>
        <w:spacing w:before="120" w:after="120"/>
        <w:ind w:firstLine="709"/>
        <w:jc w:val="both"/>
        <w:rPr>
          <w:bCs/>
          <w:i/>
          <w:szCs w:val="28"/>
          <w:lang w:val="da-DK"/>
        </w:rPr>
      </w:pPr>
      <w:r w:rsidRPr="001F2C4B">
        <w:rPr>
          <w:bCs/>
          <w:i/>
          <w:szCs w:val="28"/>
          <w:lang w:val="da-DK"/>
        </w:rPr>
        <w:t xml:space="preserve">Theo đề nghị của Giám đốc Sở </w:t>
      </w:r>
      <w:r w:rsidR="005F4612" w:rsidRPr="001F2C4B">
        <w:rPr>
          <w:i/>
          <w:szCs w:val="28"/>
          <w:lang w:val="af-ZA"/>
        </w:rPr>
        <w:t>Nông nghiệp và Môi trường</w:t>
      </w:r>
      <w:r w:rsidR="00FF3685" w:rsidRPr="001F2C4B">
        <w:rPr>
          <w:bCs/>
          <w:i/>
          <w:szCs w:val="28"/>
          <w:lang w:val="da-DK"/>
        </w:rPr>
        <w:t>;</w:t>
      </w:r>
    </w:p>
    <w:p w14:paraId="0A02CB7D" w14:textId="77777777" w:rsidR="00FF3685" w:rsidRPr="001F2C4B" w:rsidRDefault="00FF3685" w:rsidP="00BD14B8">
      <w:pPr>
        <w:pStyle w:val="BodyText2"/>
        <w:spacing w:before="120" w:after="120"/>
        <w:ind w:firstLine="709"/>
        <w:jc w:val="both"/>
        <w:rPr>
          <w:b w:val="0"/>
          <w:bCs/>
          <w:i/>
          <w:szCs w:val="28"/>
          <w:lang w:val="da-DK"/>
        </w:rPr>
      </w:pPr>
      <w:bookmarkStart w:id="0" w:name="_Hlk198217552"/>
      <w:r w:rsidRPr="001F2C4B">
        <w:rPr>
          <w:b w:val="0"/>
          <w:bCs/>
          <w:i/>
          <w:szCs w:val="28"/>
          <w:lang w:val="da-DK"/>
        </w:rPr>
        <w:t>Ủy ban nhân dân</w:t>
      </w:r>
      <w:r w:rsidR="001E1CF4" w:rsidRPr="001F2C4B">
        <w:rPr>
          <w:b w:val="0"/>
          <w:bCs/>
          <w:i/>
          <w:szCs w:val="28"/>
          <w:lang w:val="da-DK"/>
        </w:rPr>
        <w:t xml:space="preserve"> thành phố</w:t>
      </w:r>
      <w:r w:rsidRPr="001F2C4B">
        <w:rPr>
          <w:b w:val="0"/>
          <w:bCs/>
          <w:i/>
          <w:szCs w:val="28"/>
          <w:lang w:val="da-DK"/>
        </w:rPr>
        <w:t xml:space="preserve"> ban hành Quyết định</w:t>
      </w:r>
      <w:bookmarkEnd w:id="0"/>
      <w:r w:rsidRPr="001F2C4B">
        <w:rPr>
          <w:b w:val="0"/>
          <w:bCs/>
          <w:i/>
          <w:szCs w:val="28"/>
          <w:lang w:val="da-DK"/>
        </w:rPr>
        <w:t xml:space="preserve"> </w:t>
      </w:r>
      <w:r w:rsidR="00CF3544" w:rsidRPr="001F2C4B">
        <w:rPr>
          <w:b w:val="0"/>
          <w:i/>
          <w:szCs w:val="28"/>
          <w:lang w:val="af-ZA"/>
        </w:rPr>
        <w:t xml:space="preserve">Quy định </w:t>
      </w:r>
      <w:r w:rsidR="009C02A1" w:rsidRPr="001F2C4B">
        <w:rPr>
          <w:b w:val="0"/>
          <w:bCs/>
          <w:i/>
          <w:szCs w:val="28"/>
          <w:lang w:val="da-DK"/>
        </w:rPr>
        <w:t>c</w:t>
      </w:r>
      <w:r w:rsidR="009C02A1" w:rsidRPr="001F2C4B">
        <w:rPr>
          <w:b w:val="0"/>
          <w:bCs/>
          <w:i/>
          <w:lang w:val="da-DK"/>
        </w:rPr>
        <w:t>hi tiết nội dung chi và mức chi Quỹ phòng, chống thiên tai cho công tác hỗ trợ các hoạt động phòng, chống thiên tai trên địa bàn thành phố Huế</w:t>
      </w:r>
      <w:r w:rsidRPr="001F2C4B">
        <w:rPr>
          <w:b w:val="0"/>
          <w:bCs/>
          <w:i/>
          <w:szCs w:val="28"/>
          <w:lang w:val="da-DK"/>
        </w:rPr>
        <w:t>.</w:t>
      </w:r>
    </w:p>
    <w:p w14:paraId="28453F59" w14:textId="77777777" w:rsidR="00A9321A" w:rsidRPr="001F2C4B" w:rsidRDefault="00A9321A" w:rsidP="00BD14B8">
      <w:pPr>
        <w:pStyle w:val="BodyText2"/>
        <w:spacing w:before="120" w:after="120"/>
        <w:ind w:firstLine="709"/>
        <w:jc w:val="both"/>
        <w:rPr>
          <w:b w:val="0"/>
          <w:szCs w:val="28"/>
        </w:rPr>
      </w:pPr>
      <w:r w:rsidRPr="001F2C4B">
        <w:rPr>
          <w:szCs w:val="28"/>
        </w:rPr>
        <w:tab/>
        <w:t>Điều 1.</w:t>
      </w:r>
      <w:r w:rsidR="004736B5" w:rsidRPr="001F2C4B">
        <w:rPr>
          <w:szCs w:val="28"/>
        </w:rPr>
        <w:t xml:space="preserve"> </w:t>
      </w:r>
      <w:r w:rsidRPr="001F2C4B">
        <w:rPr>
          <w:b w:val="0"/>
          <w:szCs w:val="28"/>
        </w:rPr>
        <w:t>B</w:t>
      </w:r>
      <w:r w:rsidR="005F4612" w:rsidRPr="001F2C4B">
        <w:rPr>
          <w:b w:val="0"/>
          <w:szCs w:val="28"/>
        </w:rPr>
        <w:t xml:space="preserve">an hành kèm theo Quyết định này </w:t>
      </w:r>
      <w:r w:rsidR="009C02A1" w:rsidRPr="001F2C4B">
        <w:rPr>
          <w:b w:val="0"/>
          <w:szCs w:val="28"/>
          <w:lang w:val="af-ZA"/>
        </w:rPr>
        <w:t xml:space="preserve">Quy định </w:t>
      </w:r>
      <w:r w:rsidR="009C02A1" w:rsidRPr="001F2C4B">
        <w:rPr>
          <w:b w:val="0"/>
          <w:bCs/>
          <w:szCs w:val="28"/>
          <w:lang w:val="da-DK"/>
        </w:rPr>
        <w:t>c</w:t>
      </w:r>
      <w:r w:rsidR="009C02A1" w:rsidRPr="001F2C4B">
        <w:rPr>
          <w:b w:val="0"/>
          <w:bCs/>
          <w:lang w:val="da-DK"/>
        </w:rPr>
        <w:t>hi tiết nội dung chi và mức chi Quỹ phòng, chống thiên tai cho công tác hỗ trợ các hoạt động phòng, chống thiên tai trên địa bàn thành phố Huế</w:t>
      </w:r>
      <w:r w:rsidRPr="001F2C4B">
        <w:rPr>
          <w:b w:val="0"/>
          <w:szCs w:val="28"/>
        </w:rPr>
        <w:t>.</w:t>
      </w:r>
    </w:p>
    <w:p w14:paraId="039BF102" w14:textId="77777777" w:rsidR="002E0BEB" w:rsidRPr="001F2C4B" w:rsidRDefault="00A9321A" w:rsidP="00BD14B8">
      <w:pPr>
        <w:pStyle w:val="BodyText"/>
        <w:tabs>
          <w:tab w:val="left" w:pos="567"/>
        </w:tabs>
        <w:spacing w:before="120" w:after="120"/>
        <w:ind w:firstLine="709"/>
        <w:jc w:val="both"/>
        <w:rPr>
          <w:szCs w:val="28"/>
        </w:rPr>
      </w:pPr>
      <w:r w:rsidRPr="001F2C4B">
        <w:rPr>
          <w:bCs/>
          <w:szCs w:val="28"/>
        </w:rPr>
        <w:t>Điều 2.</w:t>
      </w:r>
      <w:bookmarkStart w:id="1" w:name="dieu_2_name"/>
      <w:r w:rsidR="004736B5" w:rsidRPr="001F2C4B">
        <w:rPr>
          <w:bCs/>
          <w:szCs w:val="28"/>
        </w:rPr>
        <w:t xml:space="preserve"> </w:t>
      </w:r>
      <w:r w:rsidR="002E0BEB" w:rsidRPr="001F2C4B">
        <w:rPr>
          <w:szCs w:val="28"/>
        </w:rPr>
        <w:t>Hiệu lực thi hành</w:t>
      </w:r>
    </w:p>
    <w:p w14:paraId="10798BA2" w14:textId="77777777" w:rsidR="006F1CA7" w:rsidRPr="001F2C4B" w:rsidRDefault="00D3625A" w:rsidP="00BD14B8">
      <w:pPr>
        <w:pStyle w:val="BodyText"/>
        <w:tabs>
          <w:tab w:val="left" w:pos="567"/>
        </w:tabs>
        <w:spacing w:before="120" w:after="120"/>
        <w:ind w:firstLine="709"/>
        <w:jc w:val="both"/>
        <w:rPr>
          <w:b w:val="0"/>
          <w:iCs/>
          <w:spacing w:val="-2"/>
          <w:szCs w:val="28"/>
        </w:rPr>
      </w:pPr>
      <w:r w:rsidRPr="001F2C4B">
        <w:rPr>
          <w:b w:val="0"/>
          <w:bCs/>
          <w:spacing w:val="-2"/>
          <w:szCs w:val="28"/>
          <w:lang w:val="vi-VN"/>
        </w:rPr>
        <w:t>1.</w:t>
      </w:r>
      <w:r w:rsidRPr="001F2C4B">
        <w:rPr>
          <w:b w:val="0"/>
          <w:bCs/>
          <w:spacing w:val="-2"/>
          <w:szCs w:val="28"/>
        </w:rPr>
        <w:t xml:space="preserve"> </w:t>
      </w:r>
      <w:r w:rsidR="00A9321A" w:rsidRPr="001F2C4B">
        <w:rPr>
          <w:b w:val="0"/>
          <w:bCs/>
          <w:spacing w:val="-2"/>
          <w:szCs w:val="28"/>
          <w:lang w:val="vi-VN"/>
        </w:rPr>
        <w:t>Quyết định có hiệu lực thi hành kể từ ngày</w:t>
      </w:r>
      <w:r w:rsidRPr="001F2C4B">
        <w:rPr>
          <w:b w:val="0"/>
          <w:bCs/>
          <w:spacing w:val="-2"/>
          <w:szCs w:val="28"/>
        </w:rPr>
        <w:t xml:space="preserve"> ký</w:t>
      </w:r>
      <w:r w:rsidR="00A9321A" w:rsidRPr="001F2C4B">
        <w:rPr>
          <w:b w:val="0"/>
          <w:bCs/>
          <w:spacing w:val="-2"/>
          <w:szCs w:val="28"/>
        </w:rPr>
        <w:t xml:space="preserve"> và</w:t>
      </w:r>
      <w:r w:rsidR="00A9321A" w:rsidRPr="001F2C4B">
        <w:rPr>
          <w:b w:val="0"/>
          <w:bCs/>
          <w:spacing w:val="-2"/>
          <w:szCs w:val="28"/>
          <w:lang w:val="vi-VN"/>
        </w:rPr>
        <w:t xml:space="preserve"> thay thế Quyết định số </w:t>
      </w:r>
      <w:bookmarkEnd w:id="1"/>
      <w:r w:rsidR="005F4612" w:rsidRPr="001F2C4B">
        <w:rPr>
          <w:b w:val="0"/>
          <w:spacing w:val="-2"/>
          <w:szCs w:val="28"/>
        </w:rPr>
        <w:t>24</w:t>
      </w:r>
      <w:r w:rsidR="004736B5" w:rsidRPr="001F2C4B">
        <w:rPr>
          <w:b w:val="0"/>
          <w:spacing w:val="-2"/>
          <w:szCs w:val="28"/>
        </w:rPr>
        <w:t>/20</w:t>
      </w:r>
      <w:r w:rsidR="005B0BAB" w:rsidRPr="001F2C4B">
        <w:rPr>
          <w:b w:val="0"/>
          <w:spacing w:val="-2"/>
          <w:szCs w:val="28"/>
        </w:rPr>
        <w:t>2</w:t>
      </w:r>
      <w:r w:rsidR="005F4612" w:rsidRPr="001F2C4B">
        <w:rPr>
          <w:b w:val="0"/>
          <w:spacing w:val="-2"/>
          <w:szCs w:val="28"/>
        </w:rPr>
        <w:t>4</w:t>
      </w:r>
      <w:r w:rsidR="004736B5" w:rsidRPr="001F2C4B">
        <w:rPr>
          <w:b w:val="0"/>
          <w:spacing w:val="-2"/>
          <w:szCs w:val="28"/>
        </w:rPr>
        <w:t xml:space="preserve">/QĐ-UBND ngày </w:t>
      </w:r>
      <w:r w:rsidR="005B0BAB" w:rsidRPr="001F2C4B">
        <w:rPr>
          <w:b w:val="0"/>
          <w:spacing w:val="-2"/>
          <w:szCs w:val="28"/>
        </w:rPr>
        <w:t>0</w:t>
      </w:r>
      <w:r w:rsidR="005F4612" w:rsidRPr="001F2C4B">
        <w:rPr>
          <w:b w:val="0"/>
          <w:spacing w:val="-2"/>
          <w:szCs w:val="28"/>
        </w:rPr>
        <w:t>9</w:t>
      </w:r>
      <w:r w:rsidR="004736B5" w:rsidRPr="001F2C4B">
        <w:rPr>
          <w:b w:val="0"/>
          <w:spacing w:val="-2"/>
          <w:szCs w:val="28"/>
        </w:rPr>
        <w:t xml:space="preserve"> tháng </w:t>
      </w:r>
      <w:r w:rsidR="005F4612" w:rsidRPr="001F2C4B">
        <w:rPr>
          <w:b w:val="0"/>
          <w:spacing w:val="-2"/>
          <w:szCs w:val="28"/>
        </w:rPr>
        <w:t>5</w:t>
      </w:r>
      <w:r w:rsidR="004736B5" w:rsidRPr="001F2C4B">
        <w:rPr>
          <w:b w:val="0"/>
          <w:spacing w:val="-2"/>
          <w:szCs w:val="28"/>
        </w:rPr>
        <w:t xml:space="preserve"> năm 20</w:t>
      </w:r>
      <w:r w:rsidR="005B0BAB" w:rsidRPr="001F2C4B">
        <w:rPr>
          <w:b w:val="0"/>
          <w:spacing w:val="-2"/>
          <w:szCs w:val="28"/>
        </w:rPr>
        <w:t>2</w:t>
      </w:r>
      <w:r w:rsidR="005F4612" w:rsidRPr="001F2C4B">
        <w:rPr>
          <w:b w:val="0"/>
          <w:spacing w:val="-2"/>
          <w:szCs w:val="28"/>
        </w:rPr>
        <w:t>4</w:t>
      </w:r>
      <w:r w:rsidR="004736B5" w:rsidRPr="001F2C4B">
        <w:rPr>
          <w:b w:val="0"/>
          <w:spacing w:val="-2"/>
          <w:szCs w:val="28"/>
        </w:rPr>
        <w:t xml:space="preserve"> của </w:t>
      </w:r>
      <w:r w:rsidR="00B6647A" w:rsidRPr="001F2C4B">
        <w:rPr>
          <w:b w:val="0"/>
          <w:spacing w:val="-2"/>
          <w:szCs w:val="28"/>
        </w:rPr>
        <w:t>Ủy ban nhân dân</w:t>
      </w:r>
      <w:r w:rsidR="004736B5" w:rsidRPr="001F2C4B">
        <w:rPr>
          <w:b w:val="0"/>
          <w:spacing w:val="-2"/>
          <w:szCs w:val="28"/>
        </w:rPr>
        <w:t xml:space="preserve"> tỉnh</w:t>
      </w:r>
      <w:r w:rsidR="00797141" w:rsidRPr="001F2C4B">
        <w:rPr>
          <w:b w:val="0"/>
          <w:spacing w:val="-2"/>
          <w:szCs w:val="28"/>
        </w:rPr>
        <w:t xml:space="preserve"> Thừa Thiên Huế ban hành</w:t>
      </w:r>
      <w:r w:rsidR="00797141" w:rsidRPr="001F2C4B">
        <w:rPr>
          <w:b w:val="0"/>
          <w:iCs/>
          <w:spacing w:val="-2"/>
          <w:szCs w:val="28"/>
        </w:rPr>
        <w:t xml:space="preserve"> </w:t>
      </w:r>
      <w:r w:rsidR="005F4612" w:rsidRPr="001F2C4B">
        <w:rPr>
          <w:b w:val="0"/>
          <w:szCs w:val="28"/>
          <w:lang w:val="af-ZA"/>
        </w:rPr>
        <w:t>Quy định nội dung chi, mức chi, quản lý và sử dụng Quỹ phòng, chống thiên tai</w:t>
      </w:r>
      <w:r w:rsidR="005F4612" w:rsidRPr="001F2C4B">
        <w:rPr>
          <w:b w:val="0"/>
          <w:iCs/>
          <w:spacing w:val="-2"/>
          <w:szCs w:val="28"/>
        </w:rPr>
        <w:t xml:space="preserve"> </w:t>
      </w:r>
      <w:r w:rsidR="00D61304" w:rsidRPr="001F2C4B">
        <w:rPr>
          <w:b w:val="0"/>
          <w:iCs/>
          <w:spacing w:val="-2"/>
          <w:szCs w:val="28"/>
        </w:rPr>
        <w:t xml:space="preserve">tỉnh Thừa Thiên </w:t>
      </w:r>
      <w:r w:rsidR="00B6647A" w:rsidRPr="001F2C4B">
        <w:rPr>
          <w:b w:val="0"/>
          <w:iCs/>
          <w:spacing w:val="-2"/>
          <w:szCs w:val="28"/>
        </w:rPr>
        <w:t>Huế</w:t>
      </w:r>
      <w:r w:rsidR="006F1CA7" w:rsidRPr="001F2C4B">
        <w:rPr>
          <w:b w:val="0"/>
          <w:iCs/>
          <w:spacing w:val="-2"/>
          <w:szCs w:val="28"/>
        </w:rPr>
        <w:t>.</w:t>
      </w:r>
    </w:p>
    <w:p w14:paraId="21EE7848" w14:textId="77777777" w:rsidR="0044135F" w:rsidRPr="001F2C4B" w:rsidRDefault="0044135F" w:rsidP="00BD14B8">
      <w:pPr>
        <w:pStyle w:val="BodyText"/>
        <w:tabs>
          <w:tab w:val="left" w:pos="567"/>
        </w:tabs>
        <w:spacing w:before="120" w:after="120"/>
        <w:ind w:firstLine="709"/>
        <w:jc w:val="both"/>
        <w:rPr>
          <w:b w:val="0"/>
          <w:bCs/>
          <w:spacing w:val="-2"/>
          <w:szCs w:val="28"/>
        </w:rPr>
      </w:pPr>
      <w:r w:rsidRPr="001F2C4B">
        <w:rPr>
          <w:rStyle w:val="fontstyle01"/>
          <w:b w:val="0"/>
          <w:color w:val="auto"/>
        </w:rPr>
        <w:lastRenderedPageBreak/>
        <w:t>2. Trường hợp các văn bản dẫn chiếu tại Quyết định này được sửa đổi, bổ sung hoặc thay thế thì thực hiện theo quy định tại văn bản sửa đổi, bổ sung hoặc thay thế đó</w:t>
      </w:r>
      <w:r w:rsidRPr="001F2C4B">
        <w:rPr>
          <w:rStyle w:val="fontstyle21"/>
          <w:rFonts w:ascii="Times New Roman" w:hAnsi="Times New Roman"/>
          <w:b w:val="0"/>
          <w:color w:val="auto"/>
        </w:rPr>
        <w:t>.</w:t>
      </w:r>
    </w:p>
    <w:p w14:paraId="54891EFF" w14:textId="77777777" w:rsidR="002E0BEB" w:rsidRPr="001F2C4B" w:rsidRDefault="00A9321A" w:rsidP="00BD14B8">
      <w:pPr>
        <w:pStyle w:val="BodyText"/>
        <w:tabs>
          <w:tab w:val="left" w:pos="567"/>
        </w:tabs>
        <w:spacing w:before="120" w:after="120"/>
        <w:ind w:firstLine="709"/>
        <w:jc w:val="both"/>
        <w:rPr>
          <w:b w:val="0"/>
          <w:bCs/>
          <w:szCs w:val="28"/>
        </w:rPr>
      </w:pPr>
      <w:r w:rsidRPr="001F2C4B">
        <w:rPr>
          <w:rFonts w:eastAsia="Arial Unicode MS"/>
          <w:iCs/>
          <w:szCs w:val="28"/>
        </w:rPr>
        <w:t>Điều 3.</w:t>
      </w:r>
      <w:r w:rsidR="00D238D2" w:rsidRPr="001F2C4B">
        <w:rPr>
          <w:rFonts w:eastAsia="Arial Unicode MS"/>
          <w:iCs/>
          <w:szCs w:val="28"/>
        </w:rPr>
        <w:t xml:space="preserve"> </w:t>
      </w:r>
      <w:r w:rsidR="002E0BEB" w:rsidRPr="001F2C4B">
        <w:rPr>
          <w:rFonts w:eastAsia="Arial Unicode MS"/>
          <w:bCs/>
          <w:iCs/>
          <w:szCs w:val="28"/>
        </w:rPr>
        <w:t>Tổ chức thực hiện</w:t>
      </w:r>
    </w:p>
    <w:p w14:paraId="2B77095C" w14:textId="77777777" w:rsidR="00A9321A" w:rsidRPr="001F2C4B" w:rsidRDefault="00A9321A" w:rsidP="00BD14B8">
      <w:pPr>
        <w:pStyle w:val="BodyText"/>
        <w:spacing w:before="120" w:after="120"/>
        <w:ind w:firstLine="709"/>
        <w:jc w:val="both"/>
        <w:rPr>
          <w:rFonts w:eastAsia="Arial Unicode MS"/>
          <w:b w:val="0"/>
          <w:iCs/>
          <w:szCs w:val="28"/>
        </w:rPr>
      </w:pPr>
      <w:r w:rsidRPr="001F2C4B">
        <w:rPr>
          <w:rFonts w:eastAsia="Arial Unicode MS"/>
          <w:b w:val="0"/>
          <w:iCs/>
          <w:szCs w:val="28"/>
        </w:rPr>
        <w:t xml:space="preserve">Chánh Văn phòng </w:t>
      </w:r>
      <w:r w:rsidR="00781417" w:rsidRPr="001F2C4B">
        <w:rPr>
          <w:rFonts w:eastAsia="Arial Unicode MS"/>
          <w:b w:val="0"/>
          <w:iCs/>
          <w:szCs w:val="28"/>
        </w:rPr>
        <w:t>Ủy</w:t>
      </w:r>
      <w:r w:rsidRPr="001F2C4B">
        <w:rPr>
          <w:rFonts w:eastAsia="Arial Unicode MS"/>
          <w:b w:val="0"/>
          <w:iCs/>
          <w:szCs w:val="28"/>
        </w:rPr>
        <w:t xml:space="preserve"> ban nhân dân </w:t>
      </w:r>
      <w:r w:rsidR="00781417" w:rsidRPr="001F2C4B">
        <w:rPr>
          <w:rFonts w:eastAsia="Arial Unicode MS"/>
          <w:b w:val="0"/>
          <w:iCs/>
          <w:szCs w:val="28"/>
        </w:rPr>
        <w:t>thành phố</w:t>
      </w:r>
      <w:r w:rsidRPr="001F2C4B">
        <w:rPr>
          <w:rFonts w:eastAsia="Arial Unicode MS"/>
          <w:b w:val="0"/>
          <w:iCs/>
          <w:szCs w:val="28"/>
        </w:rPr>
        <w:t xml:space="preserve">; </w:t>
      </w:r>
      <w:r w:rsidR="00557689" w:rsidRPr="001F2C4B">
        <w:rPr>
          <w:rFonts w:eastAsia="Arial Unicode MS"/>
          <w:b w:val="0"/>
          <w:iCs/>
        </w:rPr>
        <w:t xml:space="preserve">Giám đốc </w:t>
      </w:r>
      <w:r w:rsidR="005F4612" w:rsidRPr="001F2C4B">
        <w:rPr>
          <w:rFonts w:eastAsia="Arial Unicode MS"/>
          <w:b w:val="0"/>
          <w:iCs/>
        </w:rPr>
        <w:t>các Sở: Nông nghiệp và Môi trường, Tài chính</w:t>
      </w:r>
      <w:r w:rsidR="00557689" w:rsidRPr="001F2C4B">
        <w:rPr>
          <w:rFonts w:eastAsia="Arial Unicode MS"/>
          <w:b w:val="0"/>
          <w:iCs/>
        </w:rPr>
        <w:t xml:space="preserve">; </w:t>
      </w:r>
      <w:r w:rsidR="0014313E" w:rsidRPr="001F2C4B">
        <w:rPr>
          <w:b w:val="0"/>
          <w:spacing w:val="2"/>
          <w:szCs w:val="28"/>
          <w:lang w:val="vi-VN"/>
        </w:rPr>
        <w:t>Chủ tịch Ủy ban nhân dân các xã, phường</w:t>
      </w:r>
      <w:r w:rsidRPr="001F2C4B">
        <w:rPr>
          <w:rFonts w:eastAsia="Arial Unicode MS"/>
          <w:b w:val="0"/>
          <w:iCs/>
          <w:szCs w:val="28"/>
        </w:rPr>
        <w:t xml:space="preserve">; </w:t>
      </w:r>
      <w:r w:rsidR="0014313E" w:rsidRPr="001F2C4B">
        <w:rPr>
          <w:b w:val="0"/>
          <w:spacing w:val="2"/>
          <w:szCs w:val="28"/>
          <w:lang w:val="vi-VN"/>
        </w:rPr>
        <w:t>Giám đốc</w:t>
      </w:r>
      <w:r w:rsidR="0014313E" w:rsidRPr="001F2C4B">
        <w:rPr>
          <w:spacing w:val="2"/>
          <w:szCs w:val="28"/>
          <w:lang w:val="vi-VN"/>
        </w:rPr>
        <w:t xml:space="preserve"> </w:t>
      </w:r>
      <w:r w:rsidR="005F4612" w:rsidRPr="001F2C4B">
        <w:rPr>
          <w:rFonts w:eastAsia="Arial Unicode MS"/>
          <w:b w:val="0"/>
          <w:iCs/>
          <w:szCs w:val="28"/>
        </w:rPr>
        <w:t xml:space="preserve">Cơ quan </w:t>
      </w:r>
      <w:r w:rsidR="006513AD" w:rsidRPr="001F2C4B">
        <w:rPr>
          <w:rFonts w:eastAsia="Arial Unicode MS"/>
          <w:b w:val="0"/>
          <w:iCs/>
          <w:szCs w:val="28"/>
        </w:rPr>
        <w:t xml:space="preserve">quản lý </w:t>
      </w:r>
      <w:r w:rsidR="005F4612" w:rsidRPr="001F2C4B">
        <w:rPr>
          <w:b w:val="0"/>
          <w:szCs w:val="28"/>
          <w:lang w:val="af-ZA"/>
        </w:rPr>
        <w:t>Quỹ phòng, chống thiên tai</w:t>
      </w:r>
      <w:r w:rsidR="00CE5A0E" w:rsidRPr="001F2C4B">
        <w:rPr>
          <w:rFonts w:eastAsia="Arial Unicode MS"/>
          <w:b w:val="0"/>
          <w:iCs/>
          <w:szCs w:val="28"/>
        </w:rPr>
        <w:t xml:space="preserve">; </w:t>
      </w:r>
      <w:r w:rsidR="0014313E" w:rsidRPr="001F2C4B">
        <w:rPr>
          <w:b w:val="0"/>
          <w:spacing w:val="2"/>
          <w:szCs w:val="28"/>
        </w:rPr>
        <w:t>Giám đốc Kho bạc Nhà nước khu vực XIII</w:t>
      </w:r>
      <w:r w:rsidR="0014313E" w:rsidRPr="001F2C4B">
        <w:rPr>
          <w:b w:val="0"/>
          <w:spacing w:val="2"/>
          <w:szCs w:val="28"/>
          <w:lang w:val="vi-VN"/>
        </w:rPr>
        <w:t xml:space="preserve"> và Thủ trưởng các cơ quan, đơn vị, tổ chức và cá nhân liên quan chịu trách nhiệm thi hành Quyết định này</w:t>
      </w:r>
      <w:r w:rsidRPr="001F2C4B">
        <w:rPr>
          <w:rFonts w:eastAsia="Arial Unicode MS"/>
          <w:b w:val="0"/>
          <w:iCs/>
          <w:szCs w:val="28"/>
        </w:rPr>
        <w:t>./.</w:t>
      </w:r>
    </w:p>
    <w:p w14:paraId="10AED768" w14:textId="77777777" w:rsidR="0014313E" w:rsidRPr="001F2C4B" w:rsidRDefault="0014313E" w:rsidP="00A94ED1">
      <w:pPr>
        <w:pStyle w:val="BodyText"/>
        <w:ind w:firstLine="709"/>
        <w:jc w:val="both"/>
        <w:rPr>
          <w:rFonts w:eastAsia="Arial Unicode MS"/>
          <w:b w:val="0"/>
          <w:iCs/>
          <w:szCs w:val="28"/>
        </w:rPr>
      </w:pPr>
    </w:p>
    <w:tbl>
      <w:tblPr>
        <w:tblW w:w="9248" w:type="dxa"/>
        <w:tblCellSpacing w:w="0" w:type="dxa"/>
        <w:shd w:val="clear" w:color="auto" w:fill="FFFFFF"/>
        <w:tblCellMar>
          <w:left w:w="0" w:type="dxa"/>
          <w:right w:w="0" w:type="dxa"/>
        </w:tblCellMar>
        <w:tblLook w:val="04A0" w:firstRow="1" w:lastRow="0" w:firstColumn="1" w:lastColumn="0" w:noHBand="0" w:noVBand="1"/>
      </w:tblPr>
      <w:tblGrid>
        <w:gridCol w:w="4820"/>
        <w:gridCol w:w="4428"/>
      </w:tblGrid>
      <w:tr w:rsidR="001F2C4B" w:rsidRPr="001F2C4B" w14:paraId="32BBE454" w14:textId="77777777" w:rsidTr="0014313E">
        <w:trPr>
          <w:tblCellSpacing w:w="0" w:type="dxa"/>
        </w:trPr>
        <w:tc>
          <w:tcPr>
            <w:tcW w:w="4820" w:type="dxa"/>
            <w:shd w:val="clear" w:color="auto" w:fill="FFFFFF"/>
            <w:tcMar>
              <w:top w:w="0" w:type="dxa"/>
              <w:left w:w="108" w:type="dxa"/>
              <w:bottom w:w="0" w:type="dxa"/>
              <w:right w:w="108" w:type="dxa"/>
            </w:tcMar>
            <w:hideMark/>
          </w:tcPr>
          <w:p w14:paraId="1E8A611D" w14:textId="77777777" w:rsidR="0014313E" w:rsidRPr="001F2C4B" w:rsidRDefault="00A9321A" w:rsidP="0014313E">
            <w:pPr>
              <w:rPr>
                <w:sz w:val="22"/>
                <w:szCs w:val="22"/>
                <w:lang w:val="vi-VN"/>
              </w:rPr>
            </w:pPr>
            <w:r w:rsidRPr="001F2C4B">
              <w:rPr>
                <w:b/>
                <w:bCs/>
                <w:i/>
                <w:iCs/>
                <w:sz w:val="24"/>
                <w:szCs w:val="24"/>
                <w:lang w:val="vi-VN"/>
              </w:rPr>
              <w:t>Nơi nhận:</w:t>
            </w:r>
            <w:r w:rsidRPr="001F2C4B">
              <w:rPr>
                <w:b/>
                <w:bCs/>
                <w:lang w:val="vi-VN"/>
              </w:rPr>
              <w:br/>
            </w:r>
            <w:r w:rsidRPr="001F2C4B">
              <w:rPr>
                <w:sz w:val="22"/>
                <w:szCs w:val="22"/>
                <w:lang w:val="vi-VN"/>
              </w:rPr>
              <w:t>- </w:t>
            </w:r>
            <w:r w:rsidRPr="001F2C4B">
              <w:rPr>
                <w:sz w:val="22"/>
                <w:szCs w:val="22"/>
              </w:rPr>
              <w:t>Như </w:t>
            </w:r>
            <w:r w:rsidRPr="001F2C4B">
              <w:rPr>
                <w:sz w:val="22"/>
                <w:szCs w:val="22"/>
                <w:lang w:val="vi-VN"/>
              </w:rPr>
              <w:t>Điều 3;</w:t>
            </w:r>
          </w:p>
          <w:p w14:paraId="3DBC4F15" w14:textId="77777777" w:rsidR="0014313E" w:rsidRPr="001F2C4B" w:rsidRDefault="0014313E" w:rsidP="0014313E">
            <w:pPr>
              <w:rPr>
                <w:sz w:val="22"/>
                <w:szCs w:val="22"/>
                <w:lang w:val="vi-VN"/>
              </w:rPr>
            </w:pPr>
            <w:r w:rsidRPr="001F2C4B">
              <w:rPr>
                <w:sz w:val="22"/>
                <w:szCs w:val="22"/>
                <w:lang w:val="vi-VN"/>
              </w:rPr>
              <w:t>- Các Bộ: Tài chính, Nông nghiệp và Môi trường;</w:t>
            </w:r>
          </w:p>
          <w:p w14:paraId="7C329F48" w14:textId="77777777" w:rsidR="0014313E" w:rsidRPr="001F2C4B" w:rsidRDefault="0014313E" w:rsidP="0014313E">
            <w:pPr>
              <w:rPr>
                <w:sz w:val="22"/>
                <w:szCs w:val="22"/>
                <w:lang w:val="vi-VN"/>
              </w:rPr>
            </w:pPr>
            <w:r w:rsidRPr="001F2C4B">
              <w:rPr>
                <w:sz w:val="22"/>
                <w:szCs w:val="22"/>
                <w:lang w:val="vi-VN"/>
              </w:rPr>
              <w:t>- Ban Thường vụ Thành ủy;</w:t>
            </w:r>
          </w:p>
          <w:p w14:paraId="3D159860" w14:textId="77777777" w:rsidR="006E101F" w:rsidRPr="001F2C4B" w:rsidRDefault="0014313E" w:rsidP="0014313E">
            <w:pPr>
              <w:rPr>
                <w:sz w:val="22"/>
                <w:szCs w:val="22"/>
              </w:rPr>
            </w:pPr>
            <w:r w:rsidRPr="001F2C4B">
              <w:rPr>
                <w:sz w:val="22"/>
                <w:szCs w:val="22"/>
                <w:lang w:val="vi-VN"/>
              </w:rPr>
              <w:t>- HĐND thành phố;</w:t>
            </w:r>
          </w:p>
          <w:p w14:paraId="0083613D" w14:textId="77777777" w:rsidR="006E101F" w:rsidRPr="001F2C4B" w:rsidRDefault="006E101F" w:rsidP="006E101F">
            <w:pPr>
              <w:rPr>
                <w:sz w:val="22"/>
                <w:szCs w:val="22"/>
                <w:lang w:val="vi-VN"/>
              </w:rPr>
            </w:pPr>
            <w:r w:rsidRPr="001F2C4B">
              <w:rPr>
                <w:sz w:val="22"/>
                <w:szCs w:val="22"/>
                <w:lang w:val="vi-VN"/>
              </w:rPr>
              <w:t>- UBMTTQVN thành phố;</w:t>
            </w:r>
          </w:p>
          <w:p w14:paraId="4B3603C7" w14:textId="77777777" w:rsidR="0014313E" w:rsidRPr="001F2C4B" w:rsidRDefault="006513AD" w:rsidP="0014313E">
            <w:pPr>
              <w:rPr>
                <w:sz w:val="22"/>
                <w:szCs w:val="22"/>
                <w:lang w:val="vi-VN"/>
              </w:rPr>
            </w:pPr>
            <w:r w:rsidRPr="001F2C4B">
              <w:rPr>
                <w:sz w:val="22"/>
                <w:szCs w:val="22"/>
                <w:lang w:val="vi-VN"/>
              </w:rPr>
              <w:t>- BTV Đảng ủy UBND</w:t>
            </w:r>
            <w:r w:rsidRPr="001F2C4B">
              <w:rPr>
                <w:sz w:val="22"/>
                <w:szCs w:val="22"/>
              </w:rPr>
              <w:t xml:space="preserve"> thành phố </w:t>
            </w:r>
            <w:r w:rsidR="0014313E" w:rsidRPr="001F2C4B">
              <w:rPr>
                <w:sz w:val="22"/>
                <w:szCs w:val="22"/>
                <w:lang w:val="vi-VN"/>
              </w:rPr>
              <w:t>(b/c);</w:t>
            </w:r>
          </w:p>
          <w:p w14:paraId="723BBFFC" w14:textId="77777777" w:rsidR="0014313E" w:rsidRPr="001F2C4B" w:rsidRDefault="0014313E" w:rsidP="0014313E">
            <w:pPr>
              <w:rPr>
                <w:sz w:val="22"/>
                <w:szCs w:val="22"/>
                <w:lang w:val="vi-VN"/>
              </w:rPr>
            </w:pPr>
            <w:r w:rsidRPr="001F2C4B">
              <w:rPr>
                <w:sz w:val="22"/>
                <w:szCs w:val="22"/>
                <w:lang w:val="vi-VN"/>
              </w:rPr>
              <w:t>- UBND thành phố: CT và các PCT;</w:t>
            </w:r>
          </w:p>
          <w:p w14:paraId="794111EA" w14:textId="77777777" w:rsidR="0014313E" w:rsidRPr="001F2C4B" w:rsidRDefault="0014313E" w:rsidP="0014313E">
            <w:pPr>
              <w:rPr>
                <w:sz w:val="22"/>
                <w:szCs w:val="22"/>
                <w:lang w:val="vi-VN"/>
              </w:rPr>
            </w:pPr>
            <w:r w:rsidRPr="001F2C4B">
              <w:rPr>
                <w:sz w:val="22"/>
                <w:szCs w:val="22"/>
                <w:lang w:val="vi-VN"/>
              </w:rPr>
              <w:t xml:space="preserve">- Các sở, ban, ngành, đoàn thể </w:t>
            </w:r>
            <w:r w:rsidR="006513AD" w:rsidRPr="001F2C4B">
              <w:rPr>
                <w:sz w:val="22"/>
                <w:szCs w:val="22"/>
              </w:rPr>
              <w:t>t</w:t>
            </w:r>
            <w:r w:rsidRPr="001F2C4B">
              <w:rPr>
                <w:sz w:val="22"/>
                <w:szCs w:val="22"/>
                <w:lang w:val="vi-VN"/>
              </w:rPr>
              <w:t>hành phố;</w:t>
            </w:r>
          </w:p>
          <w:p w14:paraId="50594973" w14:textId="77777777" w:rsidR="0014313E" w:rsidRPr="001F2C4B" w:rsidRDefault="0014313E" w:rsidP="0014313E">
            <w:pPr>
              <w:rPr>
                <w:sz w:val="22"/>
                <w:szCs w:val="22"/>
                <w:lang w:val="vi-VN"/>
              </w:rPr>
            </w:pPr>
            <w:r w:rsidRPr="001F2C4B">
              <w:rPr>
                <w:sz w:val="22"/>
                <w:szCs w:val="22"/>
                <w:lang w:val="vi-VN"/>
              </w:rPr>
              <w:t xml:space="preserve">- Thuế thành phố Huế; </w:t>
            </w:r>
          </w:p>
          <w:p w14:paraId="0C639BF8" w14:textId="77777777" w:rsidR="0014313E" w:rsidRPr="001F2C4B" w:rsidRDefault="0014313E" w:rsidP="0014313E">
            <w:pPr>
              <w:rPr>
                <w:sz w:val="22"/>
                <w:szCs w:val="22"/>
                <w:lang w:val="vi-VN"/>
              </w:rPr>
            </w:pPr>
            <w:r w:rsidRPr="001F2C4B">
              <w:rPr>
                <w:sz w:val="22"/>
                <w:szCs w:val="22"/>
              </w:rPr>
              <w:t xml:space="preserve">- </w:t>
            </w:r>
            <w:r w:rsidRPr="001F2C4B">
              <w:rPr>
                <w:sz w:val="22"/>
                <w:szCs w:val="22"/>
                <w:lang w:val="vi-VN"/>
              </w:rPr>
              <w:t>Bảo hiểm Xã hội thành phố Huế;</w:t>
            </w:r>
          </w:p>
          <w:p w14:paraId="64632EBE" w14:textId="77777777" w:rsidR="0014313E" w:rsidRPr="001F2C4B" w:rsidRDefault="0014313E" w:rsidP="0014313E">
            <w:pPr>
              <w:rPr>
                <w:sz w:val="22"/>
                <w:szCs w:val="22"/>
                <w:lang w:val="vi-VN"/>
              </w:rPr>
            </w:pPr>
            <w:r w:rsidRPr="001F2C4B">
              <w:rPr>
                <w:sz w:val="22"/>
                <w:szCs w:val="22"/>
                <w:lang w:val="vi-VN"/>
              </w:rPr>
              <w:t>- VP UBND thành phố: CVP và các PCVP;</w:t>
            </w:r>
          </w:p>
          <w:p w14:paraId="4C050AF6" w14:textId="77777777" w:rsidR="0014313E" w:rsidRPr="001F2C4B" w:rsidRDefault="0014313E" w:rsidP="0014313E">
            <w:pPr>
              <w:rPr>
                <w:sz w:val="22"/>
                <w:szCs w:val="22"/>
                <w:lang w:val="vi-VN"/>
              </w:rPr>
            </w:pPr>
            <w:r w:rsidRPr="001F2C4B">
              <w:rPr>
                <w:sz w:val="22"/>
                <w:szCs w:val="22"/>
                <w:lang w:val="vi-VN"/>
              </w:rPr>
              <w:t>- Cổng TTĐT thành phố; Công báo thành phố;</w:t>
            </w:r>
          </w:p>
          <w:p w14:paraId="78825455" w14:textId="77777777" w:rsidR="00A9321A" w:rsidRPr="001F2C4B" w:rsidRDefault="00A9321A" w:rsidP="0014313E">
            <w:r w:rsidRPr="001F2C4B">
              <w:rPr>
                <w:sz w:val="22"/>
                <w:szCs w:val="22"/>
                <w:lang w:val="vi-VN"/>
              </w:rPr>
              <w:t xml:space="preserve">- Lưu: VT, </w:t>
            </w:r>
            <w:r w:rsidR="0014313E" w:rsidRPr="001F2C4B">
              <w:rPr>
                <w:sz w:val="22"/>
                <w:szCs w:val="22"/>
                <w:lang w:val="vi-VN"/>
              </w:rPr>
              <w:t>NN</w:t>
            </w:r>
            <w:r w:rsidR="0044135F" w:rsidRPr="001F2C4B">
              <w:rPr>
                <w:sz w:val="22"/>
                <w:szCs w:val="22"/>
                <w:lang w:val="vi-VN"/>
              </w:rPr>
              <w:t>, NVTC</w:t>
            </w:r>
            <w:r w:rsidRPr="001F2C4B">
              <w:rPr>
                <w:sz w:val="22"/>
                <w:szCs w:val="22"/>
                <w:lang w:val="vi-VN"/>
              </w:rPr>
              <w:t>.</w:t>
            </w:r>
          </w:p>
        </w:tc>
        <w:tc>
          <w:tcPr>
            <w:tcW w:w="4428" w:type="dxa"/>
            <w:shd w:val="clear" w:color="auto" w:fill="FFFFFF"/>
            <w:tcMar>
              <w:top w:w="0" w:type="dxa"/>
              <w:left w:w="108" w:type="dxa"/>
              <w:bottom w:w="0" w:type="dxa"/>
              <w:right w:w="108" w:type="dxa"/>
            </w:tcMar>
            <w:hideMark/>
          </w:tcPr>
          <w:p w14:paraId="3AEA4055" w14:textId="77777777" w:rsidR="00695183" w:rsidRPr="001F2C4B" w:rsidRDefault="00A9321A" w:rsidP="00A9321A">
            <w:pPr>
              <w:jc w:val="center"/>
              <w:rPr>
                <w:b/>
                <w:bCs/>
                <w:sz w:val="26"/>
                <w:szCs w:val="26"/>
              </w:rPr>
            </w:pPr>
            <w:r w:rsidRPr="001F2C4B">
              <w:rPr>
                <w:b/>
                <w:bCs/>
                <w:sz w:val="26"/>
                <w:szCs w:val="26"/>
              </w:rPr>
              <w:t>TM. ỦY BAN NHÂN DÂN</w:t>
            </w:r>
            <w:r w:rsidRPr="001F2C4B">
              <w:rPr>
                <w:b/>
                <w:bCs/>
                <w:sz w:val="26"/>
                <w:szCs w:val="26"/>
              </w:rPr>
              <w:br/>
              <w:t>CHỦ TỊCH</w:t>
            </w:r>
          </w:p>
          <w:p w14:paraId="47B2D5AB" w14:textId="77777777" w:rsidR="00A9321A" w:rsidRPr="001F2C4B" w:rsidRDefault="0014313E" w:rsidP="00A9321A">
            <w:pPr>
              <w:jc w:val="center"/>
              <w:rPr>
                <w:sz w:val="26"/>
                <w:szCs w:val="26"/>
              </w:rPr>
            </w:pPr>
            <w:r w:rsidRPr="001F2C4B">
              <w:rPr>
                <w:b/>
                <w:bCs/>
                <w:sz w:val="26"/>
                <w:szCs w:val="26"/>
              </w:rPr>
              <w:t xml:space="preserve"> </w:t>
            </w:r>
            <w:r w:rsidR="00A9321A" w:rsidRPr="001F2C4B">
              <w:rPr>
                <w:b/>
                <w:bCs/>
                <w:sz w:val="26"/>
                <w:szCs w:val="26"/>
              </w:rPr>
              <w:br/>
            </w:r>
            <w:r w:rsidR="00A9321A" w:rsidRPr="001F2C4B">
              <w:rPr>
                <w:b/>
                <w:bCs/>
                <w:sz w:val="26"/>
                <w:szCs w:val="26"/>
              </w:rPr>
              <w:br/>
            </w:r>
            <w:r w:rsidR="00A9321A" w:rsidRPr="001F2C4B">
              <w:rPr>
                <w:b/>
                <w:bCs/>
                <w:sz w:val="26"/>
                <w:szCs w:val="26"/>
              </w:rPr>
              <w:br/>
            </w:r>
            <w:r w:rsidR="00A9321A" w:rsidRPr="001F2C4B">
              <w:rPr>
                <w:b/>
                <w:bCs/>
                <w:sz w:val="26"/>
                <w:szCs w:val="26"/>
              </w:rPr>
              <w:br/>
            </w:r>
          </w:p>
        </w:tc>
      </w:tr>
    </w:tbl>
    <w:p w14:paraId="6D3330DF" w14:textId="77777777" w:rsidR="00AC67E2" w:rsidRPr="001F2C4B" w:rsidRDefault="00AC67E2"/>
    <w:sectPr w:rsidR="00AC67E2" w:rsidRPr="001F2C4B" w:rsidSect="00953951">
      <w:headerReference w:type="default" r:id="rId7"/>
      <w:footerReference w:type="default" r:id="rId8"/>
      <w:headerReference w:type="first" r:id="rId9"/>
      <w:pgSz w:w="11907" w:h="16840" w:code="9"/>
      <w:pgMar w:top="1134" w:right="1134" w:bottom="1134" w:left="1701" w:header="567" w:footer="31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20EE" w14:textId="77777777" w:rsidR="001F2C4B" w:rsidRDefault="001F2C4B" w:rsidP="00E75230">
      <w:r>
        <w:separator/>
      </w:r>
    </w:p>
  </w:endnote>
  <w:endnote w:type="continuationSeparator" w:id="0">
    <w:p w14:paraId="332A00A9" w14:textId="77777777" w:rsidR="001F2C4B" w:rsidRDefault="001F2C4B" w:rsidP="00E7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131E" w14:textId="77777777" w:rsidR="00DF3804" w:rsidRDefault="00DF3804" w:rsidP="00606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A687" w14:textId="77777777" w:rsidR="001F2C4B" w:rsidRDefault="001F2C4B" w:rsidP="00E75230">
      <w:r>
        <w:separator/>
      </w:r>
    </w:p>
  </w:footnote>
  <w:footnote w:type="continuationSeparator" w:id="0">
    <w:p w14:paraId="54281B29" w14:textId="77777777" w:rsidR="001F2C4B" w:rsidRDefault="001F2C4B" w:rsidP="00E7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58693"/>
      <w:docPartObj>
        <w:docPartGallery w:val="Page Numbers (Top of Page)"/>
        <w:docPartUnique/>
      </w:docPartObj>
    </w:sdtPr>
    <w:sdtEndPr>
      <w:rPr>
        <w:noProof/>
        <w:sz w:val="26"/>
        <w:szCs w:val="26"/>
      </w:rPr>
    </w:sdtEndPr>
    <w:sdtContent>
      <w:p w14:paraId="4EE45C41" w14:textId="77777777" w:rsidR="00953951" w:rsidRPr="00953951" w:rsidRDefault="00953951">
        <w:pPr>
          <w:pStyle w:val="Header"/>
          <w:jc w:val="center"/>
          <w:rPr>
            <w:sz w:val="26"/>
            <w:szCs w:val="26"/>
          </w:rPr>
        </w:pPr>
        <w:r w:rsidRPr="00953951">
          <w:rPr>
            <w:sz w:val="26"/>
            <w:szCs w:val="26"/>
          </w:rPr>
          <w:fldChar w:fldCharType="begin"/>
        </w:r>
        <w:r w:rsidRPr="00953951">
          <w:rPr>
            <w:sz w:val="26"/>
            <w:szCs w:val="26"/>
          </w:rPr>
          <w:instrText xml:space="preserve"> PAGE   \* MERGEFORMAT </w:instrText>
        </w:r>
        <w:r w:rsidRPr="00953951">
          <w:rPr>
            <w:sz w:val="26"/>
            <w:szCs w:val="26"/>
          </w:rPr>
          <w:fldChar w:fldCharType="separate"/>
        </w:r>
        <w:r w:rsidR="00760438">
          <w:rPr>
            <w:noProof/>
            <w:sz w:val="26"/>
            <w:szCs w:val="26"/>
          </w:rPr>
          <w:t>2</w:t>
        </w:r>
        <w:r w:rsidRPr="00953951">
          <w:rPr>
            <w:noProof/>
            <w:sz w:val="26"/>
            <w:szCs w:val="26"/>
          </w:rPr>
          <w:fldChar w:fldCharType="end"/>
        </w:r>
      </w:p>
    </w:sdtContent>
  </w:sdt>
  <w:p w14:paraId="29B413CA" w14:textId="77777777" w:rsidR="00953951" w:rsidRDefault="00953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12B6" w14:textId="77777777" w:rsidR="00953951" w:rsidRDefault="00953951">
    <w:pPr>
      <w:pStyle w:val="Header"/>
      <w:jc w:val="center"/>
    </w:pPr>
  </w:p>
  <w:p w14:paraId="0DBFBAE5" w14:textId="77777777" w:rsidR="00953951" w:rsidRDefault="00953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F0484"/>
    <w:multiLevelType w:val="hybridMultilevel"/>
    <w:tmpl w:val="DC649D9E"/>
    <w:lvl w:ilvl="0" w:tplc="D5C224F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7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1A"/>
    <w:rsid w:val="000063A9"/>
    <w:rsid w:val="00006855"/>
    <w:rsid w:val="0005616E"/>
    <w:rsid w:val="0008236C"/>
    <w:rsid w:val="00093512"/>
    <w:rsid w:val="00133D12"/>
    <w:rsid w:val="0014313E"/>
    <w:rsid w:val="0019418C"/>
    <w:rsid w:val="001C53B9"/>
    <w:rsid w:val="001E0742"/>
    <w:rsid w:val="001E1CF4"/>
    <w:rsid w:val="001F2C4B"/>
    <w:rsid w:val="001F7CBC"/>
    <w:rsid w:val="00212A27"/>
    <w:rsid w:val="0024199B"/>
    <w:rsid w:val="00253CFA"/>
    <w:rsid w:val="002720C0"/>
    <w:rsid w:val="00272E1F"/>
    <w:rsid w:val="00283ED0"/>
    <w:rsid w:val="002B136E"/>
    <w:rsid w:val="002E0BEB"/>
    <w:rsid w:val="0031691E"/>
    <w:rsid w:val="00344CC1"/>
    <w:rsid w:val="00370163"/>
    <w:rsid w:val="0037368E"/>
    <w:rsid w:val="00381857"/>
    <w:rsid w:val="003A0C60"/>
    <w:rsid w:val="003C2D53"/>
    <w:rsid w:val="003C5AAF"/>
    <w:rsid w:val="003D2ED2"/>
    <w:rsid w:val="003D36C9"/>
    <w:rsid w:val="003F3F9D"/>
    <w:rsid w:val="00403D27"/>
    <w:rsid w:val="0044135F"/>
    <w:rsid w:val="00443D15"/>
    <w:rsid w:val="00447025"/>
    <w:rsid w:val="004736B5"/>
    <w:rsid w:val="004D5FDE"/>
    <w:rsid w:val="005212E2"/>
    <w:rsid w:val="005260CC"/>
    <w:rsid w:val="00526E9B"/>
    <w:rsid w:val="00557689"/>
    <w:rsid w:val="00573F32"/>
    <w:rsid w:val="00583CBA"/>
    <w:rsid w:val="005869AE"/>
    <w:rsid w:val="005A63D4"/>
    <w:rsid w:val="005B0BAB"/>
    <w:rsid w:val="005D17FC"/>
    <w:rsid w:val="005D1E5A"/>
    <w:rsid w:val="005F4612"/>
    <w:rsid w:val="00630918"/>
    <w:rsid w:val="006415AF"/>
    <w:rsid w:val="006513AD"/>
    <w:rsid w:val="006570DF"/>
    <w:rsid w:val="0067063C"/>
    <w:rsid w:val="00695183"/>
    <w:rsid w:val="006B7CDC"/>
    <w:rsid w:val="006C12F9"/>
    <w:rsid w:val="006D4E6B"/>
    <w:rsid w:val="006E101F"/>
    <w:rsid w:val="006F1CA7"/>
    <w:rsid w:val="006F3A7E"/>
    <w:rsid w:val="006F736C"/>
    <w:rsid w:val="00703374"/>
    <w:rsid w:val="00760438"/>
    <w:rsid w:val="00760792"/>
    <w:rsid w:val="007749C6"/>
    <w:rsid w:val="00781417"/>
    <w:rsid w:val="0079025F"/>
    <w:rsid w:val="0079629A"/>
    <w:rsid w:val="00797141"/>
    <w:rsid w:val="007E0797"/>
    <w:rsid w:val="007E1320"/>
    <w:rsid w:val="007E7B5A"/>
    <w:rsid w:val="00804912"/>
    <w:rsid w:val="00814C78"/>
    <w:rsid w:val="00841495"/>
    <w:rsid w:val="00864F50"/>
    <w:rsid w:val="00891781"/>
    <w:rsid w:val="008A1586"/>
    <w:rsid w:val="008A2A27"/>
    <w:rsid w:val="0091669D"/>
    <w:rsid w:val="00953951"/>
    <w:rsid w:val="00972C5C"/>
    <w:rsid w:val="009A186E"/>
    <w:rsid w:val="009C02A1"/>
    <w:rsid w:val="00A02310"/>
    <w:rsid w:val="00A076B6"/>
    <w:rsid w:val="00A27033"/>
    <w:rsid w:val="00A32EF6"/>
    <w:rsid w:val="00A47E6F"/>
    <w:rsid w:val="00A51675"/>
    <w:rsid w:val="00A518D9"/>
    <w:rsid w:val="00A54D04"/>
    <w:rsid w:val="00A616A1"/>
    <w:rsid w:val="00A6529A"/>
    <w:rsid w:val="00A9321A"/>
    <w:rsid w:val="00A94ED1"/>
    <w:rsid w:val="00AC67E2"/>
    <w:rsid w:val="00B32D46"/>
    <w:rsid w:val="00B41376"/>
    <w:rsid w:val="00B6647A"/>
    <w:rsid w:val="00B7768D"/>
    <w:rsid w:val="00B83F4C"/>
    <w:rsid w:val="00BD14B8"/>
    <w:rsid w:val="00BD7064"/>
    <w:rsid w:val="00BF384C"/>
    <w:rsid w:val="00BF4206"/>
    <w:rsid w:val="00BF6BE3"/>
    <w:rsid w:val="00C02123"/>
    <w:rsid w:val="00C54920"/>
    <w:rsid w:val="00C575A3"/>
    <w:rsid w:val="00C7178A"/>
    <w:rsid w:val="00CA6368"/>
    <w:rsid w:val="00CC76AC"/>
    <w:rsid w:val="00CE5A0E"/>
    <w:rsid w:val="00CF3544"/>
    <w:rsid w:val="00D238D2"/>
    <w:rsid w:val="00D275D3"/>
    <w:rsid w:val="00D3625A"/>
    <w:rsid w:val="00D61304"/>
    <w:rsid w:val="00D61DC1"/>
    <w:rsid w:val="00D717A5"/>
    <w:rsid w:val="00D76A1D"/>
    <w:rsid w:val="00DE175E"/>
    <w:rsid w:val="00DE4DF6"/>
    <w:rsid w:val="00DF1D7E"/>
    <w:rsid w:val="00DF3804"/>
    <w:rsid w:val="00E13E30"/>
    <w:rsid w:val="00E20611"/>
    <w:rsid w:val="00E20DD7"/>
    <w:rsid w:val="00E70ABC"/>
    <w:rsid w:val="00E75230"/>
    <w:rsid w:val="00E97BAF"/>
    <w:rsid w:val="00EC6E66"/>
    <w:rsid w:val="00EC747D"/>
    <w:rsid w:val="00EC75F5"/>
    <w:rsid w:val="00ED2368"/>
    <w:rsid w:val="00F16632"/>
    <w:rsid w:val="00FA1CF6"/>
    <w:rsid w:val="00FB6BDF"/>
    <w:rsid w:val="00FF27FF"/>
    <w:rsid w:val="00FF3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7921"/>
  <w15:docId w15:val="{C994C0D3-4598-42FA-8FA3-EA5DFF94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1A"/>
    <w:pPr>
      <w:spacing w:after="0" w:line="240" w:lineRule="auto"/>
    </w:pPr>
    <w:rPr>
      <w:rFonts w:eastAsia="Times New Roman" w:cs="Times New Roman"/>
      <w:kern w:val="0"/>
      <w:sz w:val="28"/>
      <w:szCs w:val="20"/>
    </w:rPr>
  </w:style>
  <w:style w:type="paragraph" w:styleId="Heading3">
    <w:name w:val="heading 3"/>
    <w:basedOn w:val="Normal"/>
    <w:next w:val="Normal"/>
    <w:link w:val="Heading3Char"/>
    <w:qFormat/>
    <w:rsid w:val="00A9321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321A"/>
    <w:rPr>
      <w:rFonts w:eastAsia="Times New Roman" w:cs="Times New Roman"/>
      <w:b/>
      <w:kern w:val="0"/>
      <w:sz w:val="28"/>
      <w:szCs w:val="20"/>
    </w:rPr>
  </w:style>
  <w:style w:type="paragraph" w:styleId="BodyText">
    <w:name w:val="Body Text"/>
    <w:aliases w:val="Body Text Char Char Char,Body Text Char Char,Body Text Char1"/>
    <w:basedOn w:val="Normal"/>
    <w:link w:val="BodyTextChar2"/>
    <w:rsid w:val="00A9321A"/>
    <w:rPr>
      <w:b/>
    </w:rPr>
  </w:style>
  <w:style w:type="character" w:customStyle="1" w:styleId="BodyTextChar">
    <w:name w:val="Body Text Char"/>
    <w:basedOn w:val="DefaultParagraphFont"/>
    <w:uiPriority w:val="99"/>
    <w:semiHidden/>
    <w:rsid w:val="00A9321A"/>
    <w:rPr>
      <w:rFonts w:eastAsia="Times New Roman" w:cs="Times New Roman"/>
      <w:kern w:val="0"/>
      <w:sz w:val="28"/>
      <w:szCs w:val="20"/>
    </w:rPr>
  </w:style>
  <w:style w:type="character" w:customStyle="1" w:styleId="BodyTextChar2">
    <w:name w:val="Body Text Char2"/>
    <w:aliases w:val="Body Text Char Char Char Char,Body Text Char Char Char1,Body Text Char1 Char"/>
    <w:link w:val="BodyText"/>
    <w:rsid w:val="00A9321A"/>
    <w:rPr>
      <w:rFonts w:eastAsia="Times New Roman" w:cs="Times New Roman"/>
      <w:b/>
      <w:kern w:val="0"/>
      <w:sz w:val="28"/>
      <w:szCs w:val="20"/>
    </w:rPr>
  </w:style>
  <w:style w:type="paragraph" w:styleId="BodyTextIndent2">
    <w:name w:val="Body Text Indent 2"/>
    <w:basedOn w:val="Normal"/>
    <w:link w:val="BodyTextIndent2Char"/>
    <w:rsid w:val="00A9321A"/>
    <w:pPr>
      <w:ind w:firstLine="720"/>
    </w:pPr>
  </w:style>
  <w:style w:type="character" w:customStyle="1" w:styleId="BodyTextIndent2Char">
    <w:name w:val="Body Text Indent 2 Char"/>
    <w:basedOn w:val="DefaultParagraphFont"/>
    <w:link w:val="BodyTextIndent2"/>
    <w:rsid w:val="00A9321A"/>
    <w:rPr>
      <w:rFonts w:eastAsia="Times New Roman" w:cs="Times New Roman"/>
      <w:kern w:val="0"/>
      <w:sz w:val="28"/>
      <w:szCs w:val="20"/>
    </w:rPr>
  </w:style>
  <w:style w:type="paragraph" w:styleId="BodyTextIndent3">
    <w:name w:val="Body Text Indent 3"/>
    <w:basedOn w:val="Normal"/>
    <w:link w:val="BodyTextIndent3Char"/>
    <w:rsid w:val="00A9321A"/>
    <w:pPr>
      <w:ind w:firstLine="720"/>
      <w:jc w:val="both"/>
    </w:pPr>
  </w:style>
  <w:style w:type="character" w:customStyle="1" w:styleId="BodyTextIndent3Char">
    <w:name w:val="Body Text Indent 3 Char"/>
    <w:basedOn w:val="DefaultParagraphFont"/>
    <w:link w:val="BodyTextIndent3"/>
    <w:rsid w:val="00A9321A"/>
    <w:rPr>
      <w:rFonts w:eastAsia="Times New Roman" w:cs="Times New Roman"/>
      <w:kern w:val="0"/>
      <w:sz w:val="28"/>
      <w:szCs w:val="20"/>
    </w:rPr>
  </w:style>
  <w:style w:type="paragraph" w:styleId="Footer">
    <w:name w:val="footer"/>
    <w:basedOn w:val="Normal"/>
    <w:link w:val="FooterChar"/>
    <w:uiPriority w:val="99"/>
    <w:rsid w:val="00A9321A"/>
    <w:pPr>
      <w:tabs>
        <w:tab w:val="center" w:pos="4320"/>
        <w:tab w:val="right" w:pos="8640"/>
      </w:tabs>
    </w:pPr>
  </w:style>
  <w:style w:type="character" w:customStyle="1" w:styleId="FooterChar">
    <w:name w:val="Footer Char"/>
    <w:basedOn w:val="DefaultParagraphFont"/>
    <w:link w:val="Footer"/>
    <w:uiPriority w:val="99"/>
    <w:rsid w:val="00A9321A"/>
    <w:rPr>
      <w:rFonts w:eastAsia="Times New Roman" w:cs="Times New Roman"/>
      <w:kern w:val="0"/>
      <w:sz w:val="28"/>
      <w:szCs w:val="20"/>
    </w:rPr>
  </w:style>
  <w:style w:type="paragraph" w:styleId="BodyText2">
    <w:name w:val="Body Text 2"/>
    <w:aliases w:val="Body Text Indent Char1"/>
    <w:basedOn w:val="Normal"/>
    <w:link w:val="BodyText2Char"/>
    <w:rsid w:val="00A9321A"/>
    <w:pPr>
      <w:jc w:val="center"/>
    </w:pPr>
    <w:rPr>
      <w:b/>
    </w:rPr>
  </w:style>
  <w:style w:type="character" w:customStyle="1" w:styleId="BodyText2Char">
    <w:name w:val="Body Text 2 Char"/>
    <w:aliases w:val="Body Text Indent Char1 Char"/>
    <w:basedOn w:val="DefaultParagraphFont"/>
    <w:link w:val="BodyText2"/>
    <w:rsid w:val="00A9321A"/>
    <w:rPr>
      <w:rFonts w:eastAsia="Times New Roman" w:cs="Times New Roman"/>
      <w:b/>
      <w:kern w:val="0"/>
      <w:sz w:val="28"/>
      <w:szCs w:val="20"/>
    </w:rPr>
  </w:style>
  <w:style w:type="paragraph" w:styleId="Header">
    <w:name w:val="header"/>
    <w:aliases w:val="chuong"/>
    <w:basedOn w:val="Normal"/>
    <w:link w:val="HeaderChar"/>
    <w:uiPriority w:val="99"/>
    <w:rsid w:val="00A9321A"/>
    <w:pPr>
      <w:tabs>
        <w:tab w:val="center" w:pos="4320"/>
        <w:tab w:val="right" w:pos="8640"/>
      </w:tabs>
    </w:pPr>
  </w:style>
  <w:style w:type="character" w:customStyle="1" w:styleId="HeaderChar">
    <w:name w:val="Header Char"/>
    <w:aliases w:val="chuong Char"/>
    <w:basedOn w:val="DefaultParagraphFont"/>
    <w:link w:val="Header"/>
    <w:uiPriority w:val="99"/>
    <w:rsid w:val="00A9321A"/>
    <w:rPr>
      <w:rFonts w:eastAsia="Times New Roman" w:cs="Times New Roman"/>
      <w:kern w:val="0"/>
      <w:sz w:val="28"/>
      <w:szCs w:val="20"/>
    </w:rPr>
  </w:style>
  <w:style w:type="paragraph" w:styleId="NormalWeb">
    <w:name w:val="Normal (Web)"/>
    <w:basedOn w:val="Normal"/>
    <w:uiPriority w:val="99"/>
    <w:unhideWhenUsed/>
    <w:rsid w:val="00A9321A"/>
    <w:pPr>
      <w:spacing w:before="100" w:beforeAutospacing="1" w:after="100" w:afterAutospacing="1"/>
    </w:pPr>
    <w:rPr>
      <w:sz w:val="24"/>
      <w:szCs w:val="24"/>
    </w:rPr>
  </w:style>
  <w:style w:type="character" w:styleId="Hyperlink">
    <w:name w:val="Hyperlink"/>
    <w:basedOn w:val="DefaultParagraphFont"/>
    <w:uiPriority w:val="99"/>
    <w:unhideWhenUsed/>
    <w:rsid w:val="00A9321A"/>
    <w:rPr>
      <w:color w:val="0563C1" w:themeColor="hyperlink"/>
      <w:u w:val="single"/>
    </w:rPr>
  </w:style>
  <w:style w:type="paragraph" w:styleId="ListParagraph">
    <w:name w:val="List Paragraph"/>
    <w:basedOn w:val="Normal"/>
    <w:uiPriority w:val="34"/>
    <w:qFormat/>
    <w:rsid w:val="002E0BEB"/>
    <w:pPr>
      <w:ind w:left="720"/>
      <w:contextualSpacing/>
    </w:pPr>
  </w:style>
  <w:style w:type="paragraph" w:customStyle="1" w:styleId="CharCharCharChar">
    <w:name w:val="Char Char Char Char"/>
    <w:basedOn w:val="Normal"/>
    <w:next w:val="Normal"/>
    <w:autoRedefine/>
    <w:semiHidden/>
    <w:rsid w:val="00CF3544"/>
    <w:pPr>
      <w:spacing w:before="120" w:after="120" w:line="312" w:lineRule="auto"/>
      <w:ind w:firstLine="720"/>
      <w:jc w:val="both"/>
    </w:pPr>
    <w:rPr>
      <w:rFonts w:ascii=".VnTime" w:hAnsi=".VnTime"/>
      <w:szCs w:val="22"/>
    </w:rPr>
  </w:style>
  <w:style w:type="character" w:customStyle="1" w:styleId="fontstyle01">
    <w:name w:val="fontstyle01"/>
    <w:rsid w:val="0044135F"/>
    <w:rPr>
      <w:rFonts w:ascii="Times New Roman" w:hAnsi="Times New Roman" w:cs="Times New Roman" w:hint="default"/>
      <w:b w:val="0"/>
      <w:bCs w:val="0"/>
      <w:i w:val="0"/>
      <w:iCs w:val="0"/>
      <w:color w:val="000000"/>
      <w:sz w:val="28"/>
      <w:szCs w:val="28"/>
    </w:rPr>
  </w:style>
  <w:style w:type="character" w:customStyle="1" w:styleId="fontstyle21">
    <w:name w:val="fontstyle21"/>
    <w:rsid w:val="0044135F"/>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EC75F5"/>
    <w:rPr>
      <w:rFonts w:ascii="Tahoma" w:hAnsi="Tahoma" w:cs="Tahoma"/>
      <w:sz w:val="16"/>
      <w:szCs w:val="16"/>
    </w:rPr>
  </w:style>
  <w:style w:type="character" w:customStyle="1" w:styleId="BalloonTextChar">
    <w:name w:val="Balloon Text Char"/>
    <w:basedOn w:val="DefaultParagraphFont"/>
    <w:link w:val="BalloonText"/>
    <w:uiPriority w:val="99"/>
    <w:semiHidden/>
    <w:rsid w:val="00EC75F5"/>
    <w:rPr>
      <w:rFonts w:ascii="Tahoma" w:eastAsia="Times New Roman"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2026-03-23T22:20:00Z</cp:lastPrinted>
  <dcterms:created xsi:type="dcterms:W3CDTF">2026-03-23T09:39:00Z</dcterms:created>
  <dcterms:modified xsi:type="dcterms:W3CDTF">2026-03-23T09:39:00Z</dcterms:modified>
</cp:coreProperties>
</file>